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9A" w:rsidRDefault="000C099A">
      <w:pPr>
        <w:pStyle w:val="a3"/>
        <w:ind w:left="5801"/>
        <w:rPr>
          <w:rFonts w:ascii="Times New Roman"/>
          <w:b w:val="0"/>
          <w:sz w:val="20"/>
        </w:rPr>
      </w:pPr>
    </w:p>
    <w:p w:rsidR="000C099A" w:rsidRDefault="000C099A">
      <w:pPr>
        <w:pStyle w:val="a3"/>
        <w:rPr>
          <w:rFonts w:ascii="Times New Roman"/>
          <w:b w:val="0"/>
          <w:sz w:val="20"/>
        </w:rPr>
      </w:pPr>
    </w:p>
    <w:p w:rsidR="007A4E2A" w:rsidRDefault="007A4E2A">
      <w:pPr>
        <w:pStyle w:val="a3"/>
        <w:rPr>
          <w:rFonts w:ascii="Times New Roman"/>
          <w:b w:val="0"/>
          <w:sz w:val="20"/>
        </w:rPr>
      </w:pPr>
    </w:p>
    <w:p w:rsidR="000C099A" w:rsidRDefault="00CF2654">
      <w:pPr>
        <w:pStyle w:val="a3"/>
        <w:spacing w:before="221"/>
        <w:ind w:left="628" w:right="98"/>
        <w:jc w:val="center"/>
      </w:pPr>
      <w:hyperlink r:id="rId4">
        <w:r w:rsidR="005950E5">
          <w:rPr>
            <w:color w:val="005487"/>
          </w:rPr>
          <w:t>Общая численность обучающихся по реализуемым образовательным</w:t>
        </w:r>
      </w:hyperlink>
      <w:r w:rsidR="005950E5">
        <w:rPr>
          <w:color w:val="005487"/>
          <w:spacing w:val="-64"/>
        </w:rPr>
        <w:t xml:space="preserve"> </w:t>
      </w:r>
      <w:hyperlink r:id="rId5">
        <w:r w:rsidR="005950E5">
          <w:rPr>
            <w:color w:val="005487"/>
          </w:rPr>
          <w:t>программам</w:t>
        </w:r>
        <w:r w:rsidR="005950E5">
          <w:rPr>
            <w:color w:val="005487"/>
            <w:spacing w:val="-1"/>
          </w:rPr>
          <w:t xml:space="preserve"> </w:t>
        </w:r>
        <w:r w:rsidR="005950E5">
          <w:rPr>
            <w:color w:val="005487"/>
          </w:rPr>
          <w:t>в</w:t>
        </w:r>
        <w:r w:rsidR="005950E5">
          <w:rPr>
            <w:color w:val="005487"/>
            <w:spacing w:val="1"/>
          </w:rPr>
          <w:t xml:space="preserve"> </w:t>
        </w:r>
        <w:r w:rsidR="005950E5">
          <w:rPr>
            <w:color w:val="005487"/>
          </w:rPr>
          <w:t>2024-2025 учебном году</w:t>
        </w:r>
      </w:hyperlink>
    </w:p>
    <w:p w:rsidR="000C099A" w:rsidRDefault="000C099A">
      <w:pPr>
        <w:pStyle w:val="a3"/>
        <w:spacing w:before="11"/>
        <w:rPr>
          <w:sz w:val="23"/>
        </w:rPr>
      </w:pPr>
    </w:p>
    <w:p w:rsidR="000C099A" w:rsidRDefault="005950E5">
      <w:pPr>
        <w:pStyle w:val="a3"/>
        <w:ind w:left="620" w:right="98"/>
        <w:jc w:val="center"/>
      </w:pPr>
      <w:r>
        <w:t>Всего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 w:rsidR="007A4E2A">
        <w:t>Холмушинская</w:t>
      </w:r>
      <w:proofErr w:type="spellEnd"/>
      <w:r w:rsidR="007A4E2A">
        <w:t xml:space="preserve"> ООШ</w:t>
      </w:r>
      <w:r>
        <w:t>»</w:t>
      </w:r>
      <w:r>
        <w:rPr>
          <w:spacing w:val="-1"/>
        </w:rPr>
        <w:t xml:space="preserve"> </w:t>
      </w:r>
      <w:r>
        <w:t>обучается</w:t>
      </w:r>
      <w:r>
        <w:rPr>
          <w:spacing w:val="-2"/>
        </w:rPr>
        <w:t xml:space="preserve"> </w:t>
      </w:r>
      <w:r w:rsidR="007A4E2A">
        <w:t>33 человека</w:t>
      </w:r>
    </w:p>
    <w:p w:rsidR="000C099A" w:rsidRDefault="000C099A">
      <w:pPr>
        <w:pStyle w:val="a3"/>
        <w:rPr>
          <w:sz w:val="20"/>
        </w:rPr>
      </w:pPr>
    </w:p>
    <w:p w:rsidR="000C099A" w:rsidRDefault="000C099A">
      <w:pPr>
        <w:pStyle w:val="a3"/>
        <w:rPr>
          <w:sz w:val="20"/>
        </w:rPr>
      </w:pPr>
    </w:p>
    <w:p w:rsidR="000C099A" w:rsidRDefault="000C099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2247"/>
      </w:tblGrid>
      <w:tr w:rsidR="000C099A" w:rsidTr="00CF2654">
        <w:trPr>
          <w:trHeight w:val="669"/>
        </w:trPr>
        <w:tc>
          <w:tcPr>
            <w:tcW w:w="5644" w:type="dxa"/>
            <w:shd w:val="clear" w:color="auto" w:fill="F2F2F2" w:themeFill="background1" w:themeFillShade="F2"/>
          </w:tcPr>
          <w:p w:rsidR="000C099A" w:rsidRDefault="005950E5" w:rsidP="00CF2654">
            <w:pPr>
              <w:pStyle w:val="TableParagraph"/>
              <w:spacing w:before="14" w:line="310" w:lineRule="atLeast"/>
              <w:ind w:left="15" w:right="16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Наименование реализуемой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образовательной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программы</w:t>
            </w:r>
          </w:p>
        </w:tc>
        <w:tc>
          <w:tcPr>
            <w:tcW w:w="2247" w:type="dxa"/>
            <w:shd w:val="clear" w:color="auto" w:fill="F2F2F2" w:themeFill="background1" w:themeFillShade="F2"/>
          </w:tcPr>
          <w:p w:rsidR="000C099A" w:rsidRDefault="005950E5" w:rsidP="00CF2654">
            <w:pPr>
              <w:pStyle w:val="TableParagraph"/>
              <w:spacing w:before="14" w:line="310" w:lineRule="atLeast"/>
              <w:ind w:left="211" w:right="191" w:firstLine="4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Численность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обучающихся</w:t>
            </w:r>
          </w:p>
        </w:tc>
      </w:tr>
      <w:tr w:rsidR="000C099A" w:rsidTr="00CF2654">
        <w:trPr>
          <w:trHeight w:val="990"/>
        </w:trPr>
        <w:tc>
          <w:tcPr>
            <w:tcW w:w="5644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16" w:line="310" w:lineRule="atLeast"/>
              <w:ind w:left="15" w:right="105" w:firstLine="6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  <w:tc>
          <w:tcPr>
            <w:tcW w:w="2247" w:type="dxa"/>
            <w:shd w:val="clear" w:color="auto" w:fill="F2F2F2" w:themeFill="background1" w:themeFillShade="F2"/>
          </w:tcPr>
          <w:p w:rsidR="000C099A" w:rsidRDefault="000C099A">
            <w:pPr>
              <w:pStyle w:val="TableParagraph"/>
              <w:spacing w:before="1"/>
              <w:ind w:left="0"/>
              <w:rPr>
                <w:rFonts w:ascii="Arial"/>
                <w:b/>
                <w:sz w:val="32"/>
              </w:rPr>
            </w:pPr>
          </w:p>
          <w:p w:rsidR="000C099A" w:rsidRDefault="007A4E2A">
            <w:pPr>
              <w:pStyle w:val="TableParagraph"/>
              <w:spacing w:before="1"/>
              <w:ind w:left="9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C099A" w:rsidTr="00CF2654">
        <w:trPr>
          <w:trHeight w:val="990"/>
        </w:trPr>
        <w:tc>
          <w:tcPr>
            <w:tcW w:w="5644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0C099A" w:rsidRDefault="005950E5">
            <w:pPr>
              <w:pStyle w:val="TableParagraph"/>
              <w:spacing w:line="310" w:lineRule="atLeast"/>
              <w:ind w:left="15" w:right="24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  <w:tc>
          <w:tcPr>
            <w:tcW w:w="2247" w:type="dxa"/>
            <w:shd w:val="clear" w:color="auto" w:fill="F2F2F2" w:themeFill="background1" w:themeFillShade="F2"/>
          </w:tcPr>
          <w:p w:rsidR="000C099A" w:rsidRDefault="000C099A">
            <w:pPr>
              <w:pStyle w:val="TableParagraph"/>
              <w:spacing w:before="2"/>
              <w:ind w:left="0"/>
              <w:rPr>
                <w:rFonts w:ascii="Arial"/>
                <w:b/>
                <w:sz w:val="32"/>
              </w:rPr>
            </w:pPr>
          </w:p>
          <w:p w:rsidR="000C099A" w:rsidRDefault="007A4E2A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C099A" w:rsidTr="00CF2654">
        <w:trPr>
          <w:trHeight w:val="990"/>
        </w:trPr>
        <w:tc>
          <w:tcPr>
            <w:tcW w:w="5644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10" w:line="312" w:lineRule="exact"/>
              <w:ind w:left="15" w:right="84" w:firstLine="68"/>
              <w:rPr>
                <w:sz w:val="24"/>
              </w:rPr>
            </w:pPr>
            <w:r>
              <w:rPr>
                <w:sz w:val="24"/>
              </w:rPr>
              <w:t>Адаптированная основная образовательная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  <w:tc>
          <w:tcPr>
            <w:tcW w:w="2247" w:type="dxa"/>
            <w:shd w:val="clear" w:color="auto" w:fill="F2F2F2" w:themeFill="background1" w:themeFillShade="F2"/>
          </w:tcPr>
          <w:p w:rsidR="000C099A" w:rsidRDefault="000C099A">
            <w:pPr>
              <w:pStyle w:val="TableParagraph"/>
              <w:spacing w:before="1"/>
              <w:ind w:left="0"/>
              <w:rPr>
                <w:rFonts w:ascii="Arial"/>
                <w:b/>
                <w:sz w:val="32"/>
              </w:rPr>
            </w:pPr>
          </w:p>
          <w:p w:rsidR="000C099A" w:rsidRDefault="007A4E2A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C099A" w:rsidRDefault="000C099A">
      <w:pPr>
        <w:pStyle w:val="a3"/>
        <w:spacing w:before="8"/>
        <w:rPr>
          <w:sz w:val="28"/>
        </w:rPr>
      </w:pPr>
    </w:p>
    <w:p w:rsidR="000C099A" w:rsidRDefault="005950E5">
      <w:pPr>
        <w:pStyle w:val="a3"/>
        <w:spacing w:before="92"/>
        <w:ind w:left="200"/>
      </w:pPr>
      <w:r>
        <w:t>в том</w:t>
      </w:r>
      <w:r>
        <w:rPr>
          <w:spacing w:val="-6"/>
        </w:rPr>
        <w:t xml:space="preserve"> </w:t>
      </w:r>
      <w:r>
        <w:t>числе:</w:t>
      </w:r>
    </w:p>
    <w:p w:rsidR="000C099A" w:rsidRDefault="000C099A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716"/>
      </w:tblGrid>
      <w:tr w:rsidR="000C099A" w:rsidTr="00CF2654">
        <w:trPr>
          <w:trHeight w:val="1117"/>
        </w:trPr>
        <w:tc>
          <w:tcPr>
            <w:tcW w:w="7367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129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 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 иностранными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0C099A" w:rsidRDefault="000C099A" w:rsidP="007A4E2A">
            <w:pPr>
              <w:pStyle w:val="TableParagraph"/>
              <w:spacing w:before="4"/>
              <w:ind w:left="0"/>
              <w:jc w:val="center"/>
              <w:rPr>
                <w:rFonts w:ascii="Arial"/>
                <w:b/>
                <w:sz w:val="38"/>
              </w:rPr>
            </w:pPr>
          </w:p>
          <w:p w:rsidR="000C099A" w:rsidRDefault="005950E5" w:rsidP="007A4E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099A" w:rsidTr="00CF2654">
        <w:trPr>
          <w:trHeight w:val="801"/>
        </w:trPr>
        <w:tc>
          <w:tcPr>
            <w:tcW w:w="7367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129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0C099A" w:rsidRDefault="007A4E2A" w:rsidP="007A4E2A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C099A" w:rsidTr="00CF2654">
        <w:trPr>
          <w:trHeight w:val="1121"/>
        </w:trPr>
        <w:tc>
          <w:tcPr>
            <w:tcW w:w="7367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133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бюджетов субъектов Российской Федерации, 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0C099A" w:rsidRDefault="000C099A" w:rsidP="007A4E2A">
            <w:pPr>
              <w:pStyle w:val="TableParagraph"/>
              <w:spacing w:before="2"/>
              <w:ind w:left="0"/>
              <w:jc w:val="center"/>
              <w:rPr>
                <w:rFonts w:ascii="Arial"/>
                <w:b/>
                <w:sz w:val="25"/>
              </w:rPr>
            </w:pPr>
          </w:p>
          <w:p w:rsidR="000C099A" w:rsidRDefault="007A4E2A" w:rsidP="007A4E2A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нет</w:t>
            </w:r>
          </w:p>
        </w:tc>
      </w:tr>
      <w:tr w:rsidR="000C099A" w:rsidTr="00CF2654">
        <w:trPr>
          <w:trHeight w:val="1117"/>
        </w:trPr>
        <w:tc>
          <w:tcPr>
            <w:tcW w:w="7367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130" w:line="276" w:lineRule="auto"/>
              <w:ind w:right="10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0C099A" w:rsidRDefault="005950E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гражданами)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0C099A" w:rsidRDefault="000C099A">
            <w:pPr>
              <w:pStyle w:val="TableParagraph"/>
              <w:spacing w:before="4"/>
              <w:ind w:left="0"/>
              <w:rPr>
                <w:rFonts w:ascii="Arial"/>
                <w:b/>
                <w:sz w:val="38"/>
              </w:rPr>
            </w:pPr>
          </w:p>
          <w:p w:rsidR="000C099A" w:rsidRDefault="005950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C099A" w:rsidTr="00CF2654">
        <w:trPr>
          <w:trHeight w:val="1745"/>
        </w:trPr>
        <w:tc>
          <w:tcPr>
            <w:tcW w:w="7367" w:type="dxa"/>
            <w:shd w:val="clear" w:color="auto" w:fill="F2F2F2" w:themeFill="background1" w:themeFillShade="F2"/>
          </w:tcPr>
          <w:p w:rsidR="000C099A" w:rsidRDefault="005950E5">
            <w:pPr>
              <w:pStyle w:val="TableParagraph"/>
              <w:spacing w:before="129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заключаемых при приеме на обучение за счет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(или) юридического лица (далее - договор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0C099A" w:rsidRDefault="000C099A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0C099A" w:rsidRDefault="000C099A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0C099A" w:rsidRDefault="005950E5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5950E5" w:rsidRDefault="005950E5">
      <w:bookmarkStart w:id="0" w:name="_GoBack"/>
      <w:bookmarkEnd w:id="0"/>
    </w:p>
    <w:sectPr w:rsidR="005950E5">
      <w:pgSz w:w="11910" w:h="16840"/>
      <w:pgMar w:top="1120" w:right="11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9A"/>
    <w:rsid w:val="000C099A"/>
    <w:rsid w:val="005950E5"/>
    <w:rsid w:val="007A4E2A"/>
    <w:rsid w:val="00C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668C-3721-43DE-991E-AAA80815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ret.uoura.ru/images/%D0%B8%D0%BD%D1%84%D0%BE%D1%80%D0%BC%D0%B0%D1%86%D0%B8%D1%8F_%D0%BD%D0%B0_%D1%81%D0%B0%D0%B9%D1%82.docx" TargetMode="External"/><Relationship Id="rId4" Type="http://schemas.openxmlformats.org/officeDocument/2006/relationships/hyperlink" Target="http://buret.uoura.ru/images/%D0%B8%D0%BD%D1%84%D0%BE%D1%80%D0%BC%D0%B0%D1%86%D0%B8%D1%8F_%D0%BD%D0%B0_%D1%81%D0%B0%D0%B9%D1%8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Халиулин</dc:creator>
  <cp:lastModifiedBy>Татьяна Александровн</cp:lastModifiedBy>
  <cp:revision>4</cp:revision>
  <dcterms:created xsi:type="dcterms:W3CDTF">2024-12-04T03:31:00Z</dcterms:created>
  <dcterms:modified xsi:type="dcterms:W3CDTF">2024-12-04T03:45:00Z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2024-12-04T00:00:00Z</vt:filetime>
  </property>
</Properties>
</file>